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B657" w14:textId="77777777" w:rsidR="008C086C" w:rsidRPr="00694E94" w:rsidRDefault="008C086C" w:rsidP="00694E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694E94">
        <w:rPr>
          <w:rFonts w:ascii="Times New Roman" w:hAnsi="Times New Roman"/>
          <w:b/>
          <w:color w:val="1A1A1A"/>
          <w:sz w:val="28"/>
          <w:szCs w:val="28"/>
          <w:lang w:eastAsia="ru-RU"/>
        </w:rPr>
        <w:t>О запрете выращивать отдельные виды растений</w:t>
      </w:r>
    </w:p>
    <w:p w14:paraId="27DEF828" w14:textId="77777777" w:rsidR="008C086C" w:rsidRDefault="008C086C" w:rsidP="00694E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2FE2D420" w14:textId="77777777" w:rsidR="008C086C" w:rsidRPr="00694E94" w:rsidRDefault="008C086C" w:rsidP="0069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94E94">
        <w:rPr>
          <w:rFonts w:ascii="Times New Roman" w:hAnsi="Times New Roman"/>
          <w:color w:val="1A1A1A"/>
          <w:sz w:val="28"/>
          <w:szCs w:val="28"/>
          <w:lang w:eastAsia="ru-RU"/>
        </w:rPr>
        <w:t>На территории Российской Федерации запрещено выращивать растения содержащие наркотические средства, психотропные вещества либо их прекурсоры. Перечень таких растений, подлежащих контролю, утвержден Постановлением Правительства РФ от 27.11.2010 №934. В их число включены: голубой лотос, мак снотворный, шалфей предсказательный, ибога, кат, конопля, роза гавайская, эфедра, грибы любого вида, содержащие псилоцин и др.</w:t>
      </w:r>
    </w:p>
    <w:p w14:paraId="2BF08EF1" w14:textId="77777777" w:rsidR="008C086C" w:rsidRPr="00694E94" w:rsidRDefault="008C086C" w:rsidP="0069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94E94">
        <w:rPr>
          <w:rFonts w:ascii="Times New Roman" w:hAnsi="Times New Roman"/>
          <w:color w:val="1A1A1A"/>
          <w:sz w:val="28"/>
          <w:szCs w:val="28"/>
          <w:lang w:eastAsia="ru-RU"/>
        </w:rPr>
        <w:t>Незаконное культивирование в крупном размере и особо крупном размере растений, содержащих наркотические средства или психотропные вещества, либо их прекурсоры влечет уголовную ответственность по ст. 231 УК РФ. Наказание предусмотрено в виде штрафа в размере до 300 тысяч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срок до 8 лет с возможным ограничением свободы на срок до 2 лет.</w:t>
      </w:r>
    </w:p>
    <w:p w14:paraId="46A879AF" w14:textId="77777777" w:rsidR="008C086C" w:rsidRPr="00694E94" w:rsidRDefault="008C086C" w:rsidP="0069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94E94">
        <w:rPr>
          <w:rFonts w:ascii="Times New Roman" w:hAnsi="Times New Roman"/>
          <w:color w:val="1A1A1A"/>
          <w:sz w:val="28"/>
          <w:szCs w:val="28"/>
          <w:lang w:eastAsia="ru-RU"/>
        </w:rPr>
        <w:t>Крупный и особо крупный размеры культивирования растений, содержащих наркотические средства или психотропные вещества либо их прекурсоры, утверждены Правительством Российской Федерации. К примеру, при культивировании конопли крупным признается культивирование от 20 растений, особо крупным - от 330 растений, мака снотворного и других видов мака соответственно от 10 и от 200 растений. Виды кактуса, содержащие мескалин, (независимо от фазы развития растения) при наличии на земельном участке в количестве, превышающем 2 штуки будет считаться в крупном размере и от 10 в особо крупном размере, кокаиновый куст - соответственно от 4 растений и от 20 растений.</w:t>
      </w:r>
    </w:p>
    <w:p w14:paraId="48510903" w14:textId="77777777" w:rsidR="008C086C" w:rsidRPr="00694E94" w:rsidRDefault="008C086C" w:rsidP="0069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94E94">
        <w:rPr>
          <w:rFonts w:ascii="Times New Roman" w:hAnsi="Times New Roman"/>
          <w:color w:val="1A1A1A"/>
          <w:sz w:val="28"/>
          <w:szCs w:val="28"/>
          <w:lang w:eastAsia="ru-RU"/>
        </w:rPr>
        <w:t>При наличии на участке запрещенных растений в меньшем количестве возможно привлечение к административной ответственности. Так, по ст. 10.5.1 КоАП РФ незаконное культивирование растений, содержащих наркотические средства или психотропные вещества либо их прекурсоры влечет наложение административного штрафа: на граждан в размере от 3 тысяч до 5 тысяч рублей или административный арест до 15 суток, на юридических лиц - от 100 тысяч до 300 тысяч рублей.</w:t>
      </w:r>
    </w:p>
    <w:p w14:paraId="67D39B25" w14:textId="77777777" w:rsidR="008C086C" w:rsidRPr="00694E94" w:rsidRDefault="008C086C" w:rsidP="00694E94">
      <w:pPr>
        <w:jc w:val="both"/>
        <w:rPr>
          <w:rFonts w:ascii="Times New Roman" w:hAnsi="Times New Roman"/>
          <w:sz w:val="28"/>
          <w:szCs w:val="28"/>
        </w:rPr>
      </w:pPr>
    </w:p>
    <w:p w14:paraId="3BF3B93A" w14:textId="77777777" w:rsidR="008C086C" w:rsidRDefault="008C086C" w:rsidP="00694E9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14:paraId="1015B74C" w14:textId="77777777" w:rsidR="008C086C" w:rsidRDefault="008C086C" w:rsidP="00694E9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    Л.В. Захарова</w:t>
      </w:r>
    </w:p>
    <w:p w14:paraId="2C258E31" w14:textId="77777777" w:rsidR="008C086C" w:rsidRDefault="008C086C"/>
    <w:sectPr w:rsidR="008C086C" w:rsidSect="00C6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4"/>
    <w:rsid w:val="004D546C"/>
    <w:rsid w:val="00694E94"/>
    <w:rsid w:val="006E667F"/>
    <w:rsid w:val="008C086C"/>
    <w:rsid w:val="009846B6"/>
    <w:rsid w:val="00994A04"/>
    <w:rsid w:val="009D7FBB"/>
    <w:rsid w:val="00C031E9"/>
    <w:rsid w:val="00C67881"/>
    <w:rsid w:val="00E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BAD78"/>
  <w15:docId w15:val="{41A1A9C6-A771-4290-9C54-573C4A1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94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Лилия</cp:lastModifiedBy>
  <cp:revision>2</cp:revision>
  <dcterms:created xsi:type="dcterms:W3CDTF">2025-06-30T15:03:00Z</dcterms:created>
  <dcterms:modified xsi:type="dcterms:W3CDTF">2025-06-30T15:03:00Z</dcterms:modified>
</cp:coreProperties>
</file>