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top w:w="15" w:type="dxa"/>
          <w:left w:w="15" w:type="dxa"/>
          <w:bottom w:w="15" w:type="dxa"/>
          <w:right w:w="15" w:type="dxa"/>
        </w:tblCellMar>
        <w:tblLook w:val="00A0" w:firstRow="1" w:lastRow="0" w:firstColumn="1" w:lastColumn="0" w:noHBand="0" w:noVBand="0"/>
      </w:tblPr>
      <w:tblGrid>
        <w:gridCol w:w="9355"/>
      </w:tblGrid>
      <w:tr w:rsidR="00581564" w:rsidRPr="00292D1F" w14:paraId="3D6CFABF" w14:textId="77777777" w:rsidTr="007A0A66">
        <w:trPr>
          <w:jc w:val="center"/>
        </w:trPr>
        <w:tc>
          <w:tcPr>
            <w:tcW w:w="0" w:type="auto"/>
            <w:tcMar>
              <w:top w:w="0" w:type="dxa"/>
              <w:left w:w="0" w:type="dxa"/>
              <w:bottom w:w="0" w:type="dxa"/>
              <w:right w:w="0" w:type="dxa"/>
            </w:tcMar>
            <w:vAlign w:val="center"/>
          </w:tcPr>
          <w:p w14:paraId="2B08D66C" w14:textId="77777777" w:rsidR="00581564" w:rsidRPr="00084437" w:rsidRDefault="00581564" w:rsidP="007A0A66">
            <w:pPr>
              <w:spacing w:after="0" w:line="240" w:lineRule="auto"/>
              <w:jc w:val="center"/>
              <w:rPr>
                <w:rFonts w:ascii="Times New Roman" w:hAnsi="Times New Roman"/>
                <w:b/>
                <w:bCs/>
                <w:sz w:val="28"/>
                <w:szCs w:val="28"/>
                <w:lang w:eastAsia="ru-RU"/>
              </w:rPr>
            </w:pPr>
            <w:r w:rsidRPr="0013174C">
              <w:rPr>
                <w:rFonts w:ascii="Times New Roman" w:hAnsi="Times New Roman"/>
                <w:b/>
                <w:bCs/>
                <w:sz w:val="28"/>
                <w:szCs w:val="28"/>
                <w:lang w:eastAsia="ru-RU"/>
              </w:rPr>
              <w:t>Условия назначения пенсии за выслугу лет федеральным государственным гражданским служащим</w:t>
            </w:r>
          </w:p>
          <w:p w14:paraId="0D16C414" w14:textId="77777777" w:rsidR="00581564" w:rsidRPr="0013174C" w:rsidRDefault="00581564" w:rsidP="007A0A66">
            <w:pPr>
              <w:spacing w:after="0" w:line="240" w:lineRule="auto"/>
              <w:jc w:val="center"/>
              <w:rPr>
                <w:rFonts w:ascii="Times New Roman" w:hAnsi="Times New Roman"/>
                <w:sz w:val="28"/>
                <w:szCs w:val="28"/>
                <w:lang w:eastAsia="ru-RU"/>
              </w:rPr>
            </w:pPr>
          </w:p>
        </w:tc>
      </w:tr>
    </w:tbl>
    <w:p w14:paraId="18DC562B"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Федеральные государственные гражданские служащие имеют право на пенсию за выслугу лет, которая назначается по общему правилу при следующих условиях: </w:t>
      </w:r>
    </w:p>
    <w:p w14:paraId="57E26EDC"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1)имеются основания для назначения госслужащему страховой пенсии по старости (инвалидности), поскольку пенсия за выслугу лет устанавливается в дополнение к ней; </w:t>
      </w:r>
    </w:p>
    <w:p w14:paraId="24C3D374"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2)имеется необходимый стаж государственной гражданской службы. В </w:t>
      </w:r>
      <w:smartTag w:uri="urn:schemas-microsoft-com:office:smarttags" w:element="metricconverter">
        <w:smartTagPr>
          <w:attr w:name="ProductID" w:val="2023 г"/>
        </w:smartTagPr>
        <w:r w:rsidRPr="0013174C">
          <w:rPr>
            <w:rFonts w:ascii="Times New Roman" w:hAnsi="Times New Roman"/>
            <w:sz w:val="28"/>
            <w:szCs w:val="28"/>
            <w:lang w:eastAsia="ru-RU"/>
          </w:rPr>
          <w:t>2023 г</w:t>
        </w:r>
      </w:smartTag>
      <w:r w:rsidRPr="0013174C">
        <w:rPr>
          <w:rFonts w:ascii="Times New Roman" w:hAnsi="Times New Roman"/>
          <w:sz w:val="28"/>
          <w:szCs w:val="28"/>
          <w:lang w:eastAsia="ru-RU"/>
        </w:rPr>
        <w:t xml:space="preserve">. он составляет 18,5 лет; </w:t>
      </w:r>
    </w:p>
    <w:p w14:paraId="0793C157"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3)госслужащий увольняется с госслужбы по определенным основаниям. Одним из них является увольнение по окончании срока действия служебного контракта в связи с истечением установленного срока полномочий служащего, замещавшего должность федеральной государственной гражданской службы категорий </w:t>
      </w:r>
      <w:r>
        <w:rPr>
          <w:rFonts w:ascii="Times New Roman" w:hAnsi="Times New Roman"/>
          <w:sz w:val="28"/>
          <w:szCs w:val="28"/>
          <w:lang w:eastAsia="ru-RU"/>
        </w:rPr>
        <w:t>«</w:t>
      </w:r>
      <w:r w:rsidRPr="0013174C">
        <w:rPr>
          <w:rFonts w:ascii="Times New Roman" w:hAnsi="Times New Roman"/>
          <w:sz w:val="28"/>
          <w:szCs w:val="28"/>
          <w:lang w:eastAsia="ru-RU"/>
        </w:rPr>
        <w:t>руководитель</w:t>
      </w:r>
      <w:r>
        <w:rPr>
          <w:rFonts w:ascii="Times New Roman" w:hAnsi="Times New Roman"/>
          <w:sz w:val="28"/>
          <w:szCs w:val="28"/>
          <w:lang w:eastAsia="ru-RU"/>
        </w:rPr>
        <w:t>»</w:t>
      </w:r>
      <w:r w:rsidRPr="0013174C">
        <w:rPr>
          <w:rFonts w:ascii="Times New Roman" w:hAnsi="Times New Roman"/>
          <w:sz w:val="28"/>
          <w:szCs w:val="28"/>
          <w:lang w:eastAsia="ru-RU"/>
        </w:rPr>
        <w:t xml:space="preserve"> или </w:t>
      </w:r>
      <w:r>
        <w:rPr>
          <w:rFonts w:ascii="Times New Roman" w:hAnsi="Times New Roman"/>
          <w:sz w:val="28"/>
          <w:szCs w:val="28"/>
          <w:lang w:eastAsia="ru-RU"/>
        </w:rPr>
        <w:t>«</w:t>
      </w:r>
      <w:r w:rsidRPr="0013174C">
        <w:rPr>
          <w:rFonts w:ascii="Times New Roman" w:hAnsi="Times New Roman"/>
          <w:sz w:val="28"/>
          <w:szCs w:val="28"/>
          <w:lang w:eastAsia="ru-RU"/>
        </w:rPr>
        <w:t>помощник (советник)</w:t>
      </w:r>
      <w:r>
        <w:rPr>
          <w:rFonts w:ascii="Times New Roman" w:hAnsi="Times New Roman"/>
          <w:sz w:val="28"/>
          <w:szCs w:val="28"/>
          <w:lang w:eastAsia="ru-RU"/>
        </w:rPr>
        <w:t>»</w:t>
      </w:r>
      <w:r w:rsidRPr="0013174C">
        <w:rPr>
          <w:rFonts w:ascii="Times New Roman" w:hAnsi="Times New Roman"/>
          <w:sz w:val="28"/>
          <w:szCs w:val="28"/>
          <w:lang w:eastAsia="ru-RU"/>
        </w:rPr>
        <w:t xml:space="preserve">; </w:t>
      </w:r>
    </w:p>
    <w:p w14:paraId="4A6CE2EC"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4)госслужащий определенный срок замещал должность федеральной государственной гражданской службы непосредственно перед увольнением. Так, в случае увольнения по основанию, указанному выше, право на пенсию за выслугу лет возникает, если непосредственно перед увольнением госслужащие замещали должности федеральной государственной гражданской службы не менее одного полного месяца и при этом суммарная продолжительность замещения таких должностей составляет не менее 12 полных месяцев. </w:t>
      </w:r>
    </w:p>
    <w:p w14:paraId="4E4A5A0A"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Вместе с тем федеральные государственные гражданские служащие при наличии стажа государственной гражданской службы не менее 25 лет и увольнении со службы в связи с расторжением служебного контракта по собственной инициативе имеют право на пенсию за выслугу лет до назначения страховой пенсии по старости (инвалидности), если непосредственно перед увольнением они замещали должности федеральной государственной гражданской службы не менее 7 лет. </w:t>
      </w:r>
    </w:p>
    <w:p w14:paraId="156D1777"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Пенсия за выслугу лет не выплачивается в периоды прохождения госслужбы РФ или при замещении государственной должности РФ. При последующем увольнении или освобождении от должности выплата пенсии по заявлению лица возобновляется со дня, следующего за днем увольнения (освобождения от должности). </w:t>
      </w:r>
    </w:p>
    <w:p w14:paraId="1529DDF1"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По общему правилу пенсия за выслугу лет назначается федеральным государственным гражданским служащим в размере 45% их среднемесячного заработка (за последние 12 полных месяцев службы, предшествующих дню ее прекращения либо дню достижения ими пенсионного возраста) за вычетом страховой пенсии по старости (инвалидности) и фиксированной выплаты к ней (с учетом повышений). При этом за каждый полный год стажа государственной гражданской службы сверх минимального стажа, </w:t>
      </w:r>
      <w:r w:rsidRPr="0013174C">
        <w:rPr>
          <w:rFonts w:ascii="Times New Roman" w:hAnsi="Times New Roman"/>
          <w:sz w:val="28"/>
          <w:szCs w:val="28"/>
          <w:lang w:eastAsia="ru-RU"/>
        </w:rPr>
        <w:lastRenderedPageBreak/>
        <w:t xml:space="preserve">установленного для получения пенсии за выслугу лет, размер пенсии увеличивается на 3% среднемесячного заработка. </w:t>
      </w:r>
    </w:p>
    <w:p w14:paraId="02341263"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Однако общая сумма пенсии за выслугу лет и страховой пенсии по старости (инвалидности), а также фиксированной выплаты к ней (с учетом повышений) не может превышать 75% среднемесячного заработка, размер которого ограничен величиной в 2,8 должностного оклада (0,8 денежного вознаграждения) в соответствующем периоде. </w:t>
      </w:r>
    </w:p>
    <w:p w14:paraId="22B21D68" w14:textId="77777777" w:rsidR="00581564" w:rsidRPr="0013174C"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Для граждан, проживающих в районах Крайнего Севера и приравненных к ним местностях, пенсия увеличивается на соответствующий районный коэффициент. </w:t>
      </w:r>
    </w:p>
    <w:p w14:paraId="261EF687" w14:textId="77777777" w:rsidR="00581564" w:rsidRDefault="00581564" w:rsidP="005A62F9">
      <w:pPr>
        <w:spacing w:after="0" w:line="240" w:lineRule="auto"/>
        <w:ind w:firstLine="709"/>
        <w:jc w:val="both"/>
        <w:rPr>
          <w:rFonts w:ascii="Times New Roman" w:hAnsi="Times New Roman"/>
          <w:sz w:val="28"/>
          <w:szCs w:val="28"/>
          <w:lang w:eastAsia="ru-RU"/>
        </w:rPr>
      </w:pPr>
      <w:r w:rsidRPr="0013174C">
        <w:rPr>
          <w:rFonts w:ascii="Times New Roman" w:hAnsi="Times New Roman"/>
          <w:sz w:val="28"/>
          <w:szCs w:val="28"/>
          <w:lang w:eastAsia="ru-RU"/>
        </w:rPr>
        <w:t xml:space="preserve">Федеральные государственные гражданские служащие, имеющие не менее 15 лет страхового стажа, по достижении возраста, дающего право на получение страховой пенсии по старости, имеют право на одновременное получение пенсии за выслугу лет и доли страховой пенсии по старости. Доля страховой пенсии по старости устанавливается по заявлению госслужащего исходя из суммы индивидуальных пенсионных коэффициентов за период не менее 12 полных месяцев работы и (или) иной деятельности после назначения пенсии за выслугу лет. </w:t>
      </w:r>
    </w:p>
    <w:p w14:paraId="0CE45810" w14:textId="77777777" w:rsidR="00581564" w:rsidRDefault="00581564" w:rsidP="005A62F9">
      <w:pPr>
        <w:spacing w:after="0" w:line="240" w:lineRule="auto"/>
        <w:ind w:firstLine="709"/>
        <w:jc w:val="both"/>
        <w:rPr>
          <w:rFonts w:ascii="Times New Roman" w:hAnsi="Times New Roman"/>
          <w:sz w:val="28"/>
          <w:szCs w:val="28"/>
          <w:lang w:eastAsia="ru-RU"/>
        </w:rPr>
      </w:pPr>
    </w:p>
    <w:p w14:paraId="2F130813" w14:textId="77777777" w:rsidR="00581564" w:rsidRDefault="00581564" w:rsidP="005A62F9">
      <w:pPr>
        <w:spacing w:after="0" w:line="240" w:lineRule="auto"/>
        <w:ind w:firstLine="709"/>
        <w:jc w:val="both"/>
        <w:rPr>
          <w:rFonts w:ascii="Times New Roman" w:hAnsi="Times New Roman"/>
          <w:sz w:val="28"/>
          <w:szCs w:val="28"/>
          <w:lang w:eastAsia="ru-RU"/>
        </w:rPr>
      </w:pPr>
    </w:p>
    <w:p w14:paraId="08298577" w14:textId="77777777" w:rsidR="00581564" w:rsidRDefault="00581564" w:rsidP="005A62F9">
      <w:pPr>
        <w:spacing w:after="0" w:line="240" w:lineRule="exact"/>
        <w:jc w:val="both"/>
        <w:rPr>
          <w:rFonts w:ascii="Times New Roman" w:hAnsi="Times New Roman"/>
          <w:sz w:val="28"/>
          <w:szCs w:val="28"/>
        </w:rPr>
      </w:pPr>
      <w:r w:rsidRPr="00655675">
        <w:rPr>
          <w:rFonts w:ascii="Times New Roman" w:hAnsi="Times New Roman"/>
          <w:sz w:val="28"/>
          <w:szCs w:val="28"/>
        </w:rPr>
        <w:t xml:space="preserve">Помощник прокурора </w:t>
      </w:r>
    </w:p>
    <w:p w14:paraId="3BF1E16D" w14:textId="77777777" w:rsidR="00581564" w:rsidRPr="00655675" w:rsidRDefault="00581564" w:rsidP="005A62F9">
      <w:pPr>
        <w:spacing w:after="0" w:line="240" w:lineRule="exact"/>
        <w:jc w:val="both"/>
        <w:rPr>
          <w:rFonts w:ascii="Times New Roman" w:hAnsi="Times New Roman"/>
          <w:sz w:val="28"/>
          <w:szCs w:val="28"/>
        </w:rPr>
      </w:pPr>
      <w:r w:rsidRPr="00655675">
        <w:rPr>
          <w:rFonts w:ascii="Times New Roman" w:hAnsi="Times New Roman"/>
          <w:sz w:val="28"/>
          <w:szCs w:val="28"/>
        </w:rPr>
        <w:t>Чердаклинского района</w:t>
      </w:r>
      <w:r>
        <w:rPr>
          <w:rFonts w:ascii="Times New Roman" w:hAnsi="Times New Roman"/>
          <w:sz w:val="28"/>
          <w:szCs w:val="28"/>
        </w:rPr>
        <w:t xml:space="preserve">                                                                     В.А. Минеева</w:t>
      </w:r>
    </w:p>
    <w:p w14:paraId="4961D91B" w14:textId="77777777" w:rsidR="00581564" w:rsidRPr="0013174C" w:rsidRDefault="00581564" w:rsidP="005A62F9">
      <w:pPr>
        <w:spacing w:after="0" w:line="240" w:lineRule="auto"/>
        <w:ind w:firstLine="709"/>
        <w:jc w:val="both"/>
        <w:rPr>
          <w:rFonts w:ascii="Times New Roman" w:hAnsi="Times New Roman"/>
          <w:sz w:val="28"/>
          <w:szCs w:val="28"/>
          <w:lang w:eastAsia="ru-RU"/>
        </w:rPr>
      </w:pPr>
    </w:p>
    <w:sectPr w:rsidR="00581564" w:rsidRPr="0013174C" w:rsidSect="00CD2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A8"/>
    <w:rsid w:val="0001027A"/>
    <w:rsid w:val="000138C5"/>
    <w:rsid w:val="00084437"/>
    <w:rsid w:val="0013174C"/>
    <w:rsid w:val="00230E99"/>
    <w:rsid w:val="00292D1F"/>
    <w:rsid w:val="003717F1"/>
    <w:rsid w:val="003B5CC4"/>
    <w:rsid w:val="004725A8"/>
    <w:rsid w:val="00490AF2"/>
    <w:rsid w:val="004A2945"/>
    <w:rsid w:val="00514562"/>
    <w:rsid w:val="00532A0C"/>
    <w:rsid w:val="00581564"/>
    <w:rsid w:val="005A62F9"/>
    <w:rsid w:val="005C65EF"/>
    <w:rsid w:val="00655675"/>
    <w:rsid w:val="007A0A66"/>
    <w:rsid w:val="007B71F8"/>
    <w:rsid w:val="007C7808"/>
    <w:rsid w:val="0099020E"/>
    <w:rsid w:val="009A76AD"/>
    <w:rsid w:val="00AB46DB"/>
    <w:rsid w:val="00AD25BC"/>
    <w:rsid w:val="00B129C9"/>
    <w:rsid w:val="00B80A65"/>
    <w:rsid w:val="00BC2121"/>
    <w:rsid w:val="00BE3E22"/>
    <w:rsid w:val="00CD28CB"/>
    <w:rsid w:val="00CF5C98"/>
    <w:rsid w:val="00D22187"/>
    <w:rsid w:val="00D45B7E"/>
    <w:rsid w:val="00E40A95"/>
    <w:rsid w:val="00EB3AF4"/>
    <w:rsid w:val="00EB7A5F"/>
    <w:rsid w:val="00F468B2"/>
    <w:rsid w:val="00F63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4E58F0"/>
  <w15:docId w15:val="{3B799104-955D-41CB-AE95-976FF58E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8CB"/>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725A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988049">
      <w:marLeft w:val="0"/>
      <w:marRight w:val="0"/>
      <w:marTop w:val="0"/>
      <w:marBottom w:val="0"/>
      <w:divBdr>
        <w:top w:val="none" w:sz="0" w:space="0" w:color="auto"/>
        <w:left w:val="none" w:sz="0" w:space="0" w:color="auto"/>
        <w:bottom w:val="none" w:sz="0" w:space="0" w:color="auto"/>
        <w:right w:val="none" w:sz="0" w:space="0" w:color="auto"/>
      </w:divBdr>
    </w:div>
    <w:div w:id="1028988050">
      <w:marLeft w:val="0"/>
      <w:marRight w:val="0"/>
      <w:marTop w:val="0"/>
      <w:marBottom w:val="0"/>
      <w:divBdr>
        <w:top w:val="none" w:sz="0" w:space="0" w:color="auto"/>
        <w:left w:val="none" w:sz="0" w:space="0" w:color="auto"/>
        <w:bottom w:val="none" w:sz="0" w:space="0" w:color="auto"/>
        <w:right w:val="none" w:sz="0" w:space="0" w:color="auto"/>
      </w:divBdr>
    </w:div>
    <w:div w:id="1028988051">
      <w:marLeft w:val="0"/>
      <w:marRight w:val="0"/>
      <w:marTop w:val="0"/>
      <w:marBottom w:val="0"/>
      <w:divBdr>
        <w:top w:val="none" w:sz="0" w:space="0" w:color="auto"/>
        <w:left w:val="none" w:sz="0" w:space="0" w:color="auto"/>
        <w:bottom w:val="none" w:sz="0" w:space="0" w:color="auto"/>
        <w:right w:val="none" w:sz="0" w:space="0" w:color="auto"/>
      </w:divBdr>
    </w:div>
    <w:div w:id="1028988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cherdakly kanz. prok</dc:creator>
  <cp:keywords/>
  <dc:description/>
  <cp:lastModifiedBy>Лилия Лилия</cp:lastModifiedBy>
  <cp:revision>2</cp:revision>
  <dcterms:created xsi:type="dcterms:W3CDTF">2025-06-30T15:10:00Z</dcterms:created>
  <dcterms:modified xsi:type="dcterms:W3CDTF">2025-06-30T15:10:00Z</dcterms:modified>
</cp:coreProperties>
</file>