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01" w:rsidRDefault="00FB4F01" w:rsidP="00A8102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Прокуратура Чердаклинского района Ульяновской области разъясняет</w:t>
      </w:r>
    </w:p>
    <w:p w:rsidR="00FB4F01" w:rsidRDefault="00FB4F01" w:rsidP="00A8102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8102A" w:rsidRPr="00A8102A" w:rsidRDefault="00A8102A" w:rsidP="00A810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102A">
        <w:rPr>
          <w:b/>
          <w:bCs/>
          <w:sz w:val="28"/>
          <w:szCs w:val="28"/>
        </w:rPr>
        <w:t>Договор участия в долевом строительстве: в 2025 году заработают новые правила об отделке объекта</w:t>
      </w:r>
    </w:p>
    <w:p w:rsidR="00A8102A" w:rsidRPr="00A8102A" w:rsidRDefault="00A8102A" w:rsidP="00A810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A8102A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A8102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02A">
        <w:rPr>
          <w:sz w:val="28"/>
          <w:szCs w:val="28"/>
        </w:rPr>
        <w:t xml:space="preserve"> от 26.12.2024 </w:t>
      </w:r>
      <w:r>
        <w:rPr>
          <w:sz w:val="28"/>
          <w:szCs w:val="28"/>
        </w:rPr>
        <w:t>№</w:t>
      </w:r>
      <w:r w:rsidRPr="00A8102A">
        <w:rPr>
          <w:sz w:val="28"/>
          <w:szCs w:val="28"/>
        </w:rPr>
        <w:t xml:space="preserve"> 482-ФЗ</w:t>
      </w:r>
      <w:r>
        <w:rPr>
          <w:sz w:val="28"/>
          <w:szCs w:val="28"/>
        </w:rPr>
        <w:t xml:space="preserve"> «</w:t>
      </w:r>
      <w:r w:rsidRPr="00A8102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A8102A">
        <w:rPr>
          <w:sz w:val="28"/>
          <w:szCs w:val="28"/>
        </w:rPr>
        <w:t>внесении изменений в отдельные законодательные акты Российской Федерации</w:t>
      </w:r>
      <w:r>
        <w:rPr>
          <w:sz w:val="28"/>
          <w:szCs w:val="28"/>
        </w:rPr>
        <w:t>»с</w:t>
      </w:r>
      <w:r w:rsidRPr="00A8102A">
        <w:rPr>
          <w:sz w:val="28"/>
          <w:szCs w:val="28"/>
        </w:rPr>
        <w:t xml:space="preserve"> 1 января 2025 года минимальный срок гарантии на работы по отделке объекта долевого строительства и ее элементы снизится с 3 лет до года. Период будут исчислять со дня передачи объекта дольщику без возможности согласовать иное. </w:t>
      </w:r>
    </w:p>
    <w:p w:rsidR="00A8102A" w:rsidRPr="00A8102A" w:rsidRDefault="00A8102A" w:rsidP="00A810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102A">
        <w:rPr>
          <w:sz w:val="28"/>
          <w:szCs w:val="28"/>
        </w:rPr>
        <w:t xml:space="preserve">Максимальная общая сумма, которую взыщут с застройщика, если из-за его нарушений суд удовлетворил иск дольщика, составит 3% от цены договора. В нем можно будет предусмотреть больший размер санкции. Речь идет о нарушениях требований к работам по отделке объекта, установке оконных блоков, сантехники и т.д. </w:t>
      </w:r>
    </w:p>
    <w:p w:rsidR="00A8102A" w:rsidRPr="00A8102A" w:rsidRDefault="00A8102A" w:rsidP="00A810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102A">
        <w:rPr>
          <w:sz w:val="28"/>
          <w:szCs w:val="28"/>
        </w:rPr>
        <w:t>Правило о 3-процентной сумме не коснется возврата денег дольщику при расторжении договора и взыскания законных неустоек за просрочку передачи объектов. Новшество распространят на отношения из договоров, которые заключили до 31 августа 2025 года включительно. Однако применять эти нормы будут в части прав и обязанностей, которые возникнут после 1</w:t>
      </w:r>
      <w:r>
        <w:rPr>
          <w:sz w:val="28"/>
          <w:szCs w:val="28"/>
        </w:rPr>
        <w:t> </w:t>
      </w:r>
      <w:r w:rsidRPr="00A8102A">
        <w:rPr>
          <w:sz w:val="28"/>
          <w:szCs w:val="28"/>
        </w:rPr>
        <w:t xml:space="preserve">января того же года. </w:t>
      </w:r>
    </w:p>
    <w:p w:rsidR="00A8102A" w:rsidRPr="00A8102A" w:rsidRDefault="00A8102A" w:rsidP="00A810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102A">
        <w:rPr>
          <w:sz w:val="28"/>
          <w:szCs w:val="28"/>
        </w:rPr>
        <w:t xml:space="preserve">С 1 марта 2025 года в договорах разрешат указывать, что отделка должна отвечать стандарту застройщика. Речь идет о документе, который зарегистрировали в Федеральном информационном фонде стандартов. При этом требования не могут быть ниже минимума, который определит Минстрой. Если такое условие согласовали, стандарт - неотъемлемая часть договора. </w:t>
      </w:r>
    </w:p>
    <w:p w:rsidR="006119B6" w:rsidRPr="00A8102A" w:rsidRDefault="006119B6" w:rsidP="00A8102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119B6" w:rsidRPr="00A8102A" w:rsidSect="00DD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02A"/>
    <w:rsid w:val="006119B6"/>
    <w:rsid w:val="00A8102A"/>
    <w:rsid w:val="00DD393F"/>
    <w:rsid w:val="00E75984"/>
    <w:rsid w:val="00FB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Николай Сергеевич</dc:creator>
  <cp:lastModifiedBy>User</cp:lastModifiedBy>
  <cp:revision>2</cp:revision>
  <dcterms:created xsi:type="dcterms:W3CDTF">2025-01-17T07:29:00Z</dcterms:created>
  <dcterms:modified xsi:type="dcterms:W3CDTF">2025-01-17T07:29:00Z</dcterms:modified>
</cp:coreProperties>
</file>